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Allegato 3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ALLEGATO </w:t>
      </w:r>
      <w:r>
        <w:rPr>
          <w:rFonts w:ascii="Garamond" w:eastAsia="Times New Roman" w:hAnsi="Garamond" w:cs="Times New Roman"/>
          <w:sz w:val="24"/>
          <w:szCs w:val="24"/>
          <w:lang w:eastAsia="it-IT"/>
        </w:rPr>
        <w:t>“A” -</w:t>
      </w: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al Disciplinare di gara</w:t>
      </w:r>
    </w:p>
    <w:p w:rsidR="00257185" w:rsidRPr="009A3C3D" w:rsidRDefault="00257185" w:rsidP="00257185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it-IT"/>
        </w:rPr>
      </w:pPr>
      <w:r w:rsidRPr="009A3C3D">
        <w:rPr>
          <w:rFonts w:ascii="Garamond" w:eastAsia="Times New Roman" w:hAnsi="Garamond" w:cs="Times New Roman"/>
          <w:b/>
          <w:sz w:val="24"/>
          <w:szCs w:val="24"/>
          <w:u w:val="single"/>
          <w:lang w:eastAsia="it-IT"/>
        </w:rPr>
        <w:t>DICHIARAZIONE DI OFFERTA TECNICA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Procedura per l’affidamento della gestione del «</w:t>
      </w:r>
      <w:r w:rsidRPr="00BC1713">
        <w:rPr>
          <w:rFonts w:ascii="Garamond" w:eastAsia="Times New Roman" w:hAnsi="Garamond" w:cs="Times New Roman"/>
          <w:i/>
          <w:iCs/>
          <w:sz w:val="24"/>
          <w:szCs w:val="24"/>
          <w:lang w:eastAsia="it-IT"/>
        </w:rPr>
        <w:t>Servizio di cassa a favore dell’Istituto [...]</w:t>
      </w: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»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Il sottoscritto Operatore ………………………….</w:t>
      </w: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(ditta, denominazione o ragione sociale)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con sede in …………………………. presenta la seguente Offerta Tecnica ed accetta esplicitamente ed incondizionatamente tutte le obbligazioni e condizioni contenute negli atti di gara, nei relativi allegati e nei documenti in essi richiamati dichiarando di essere disposta ad assumere l’affidamento della gestione del Servizio di Cassa, a tal fine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OFFRE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Servizi oggetto dell’appalto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4"/>
        <w:gridCol w:w="6378"/>
        <w:gridCol w:w="1418"/>
        <w:gridCol w:w="1448"/>
      </w:tblGrid>
      <w:tr w:rsidR="00257185" w:rsidRPr="00C70AB5" w:rsidTr="00CF60D8">
        <w:tc>
          <w:tcPr>
            <w:tcW w:w="534" w:type="dxa"/>
            <w:vAlign w:val="center"/>
          </w:tcPr>
          <w:p w:rsidR="00257185" w:rsidRPr="00C70AB5" w:rsidRDefault="00257185" w:rsidP="00CF60D8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</w:p>
        </w:tc>
        <w:tc>
          <w:tcPr>
            <w:tcW w:w="6378" w:type="dxa"/>
            <w:vAlign w:val="center"/>
          </w:tcPr>
          <w:p w:rsidR="00257185" w:rsidRPr="00C70AB5" w:rsidRDefault="00257185" w:rsidP="00CF60D8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  <w:r w:rsidRPr="00C70AB5">
              <w:rPr>
                <w:rFonts w:ascii="Garamond" w:eastAsia="Times New Roman" w:hAnsi="Garamond" w:cs="Times New Roman"/>
                <w:b/>
                <w:sz w:val="24"/>
                <w:szCs w:val="24"/>
              </w:rPr>
              <w:t>Parametro merito tecnico</w:t>
            </w:r>
          </w:p>
        </w:tc>
        <w:tc>
          <w:tcPr>
            <w:tcW w:w="1418" w:type="dxa"/>
            <w:vAlign w:val="center"/>
          </w:tcPr>
          <w:p w:rsidR="00257185" w:rsidRPr="00C70AB5" w:rsidRDefault="00257185" w:rsidP="00CF60D8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  <w:r w:rsidRPr="00C70AB5">
              <w:rPr>
                <w:rFonts w:ascii="Garamond" w:eastAsia="Times New Roman" w:hAnsi="Garamond" w:cs="Times New Roman"/>
                <w:b/>
                <w:sz w:val="24"/>
                <w:szCs w:val="24"/>
              </w:rPr>
              <w:t>Unità</w:t>
            </w:r>
            <w:r w:rsidRPr="00C70AB5">
              <w:rPr>
                <w:rFonts w:ascii="Garamond" w:eastAsia="Times New Roman" w:hAnsi="Garamond" w:cs="Times New Roman"/>
                <w:b/>
                <w:sz w:val="24"/>
                <w:szCs w:val="24"/>
              </w:rPr>
              <w:br/>
              <w:t>di</w:t>
            </w:r>
            <w:r w:rsidRPr="00C70AB5">
              <w:rPr>
                <w:rFonts w:ascii="Garamond" w:eastAsia="Times New Roman" w:hAnsi="Garamond" w:cs="Times New Roman"/>
                <w:b/>
                <w:sz w:val="24"/>
                <w:szCs w:val="24"/>
              </w:rPr>
              <w:br/>
              <w:t>misura</w:t>
            </w:r>
          </w:p>
        </w:tc>
        <w:tc>
          <w:tcPr>
            <w:tcW w:w="1448" w:type="dxa"/>
            <w:vAlign w:val="center"/>
          </w:tcPr>
          <w:p w:rsidR="00257185" w:rsidRPr="00C70AB5" w:rsidRDefault="00257185" w:rsidP="00CF60D8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</w:rPr>
            </w:pPr>
            <w:r w:rsidRPr="00C70AB5">
              <w:rPr>
                <w:rFonts w:ascii="Garamond" w:eastAsia="Times New Roman" w:hAnsi="Garamond" w:cs="Times New Roman"/>
                <w:b/>
                <w:sz w:val="24"/>
                <w:szCs w:val="24"/>
              </w:rPr>
              <w:t>Offerta</w:t>
            </w:r>
          </w:p>
        </w:tc>
      </w:tr>
      <w:tr w:rsidR="00257185" w:rsidTr="00CF60D8">
        <w:tc>
          <w:tcPr>
            <w:tcW w:w="534" w:type="dxa"/>
          </w:tcPr>
          <w:p w:rsidR="00257185" w:rsidRPr="00C70AB5" w:rsidRDefault="00257185" w:rsidP="00257185">
            <w:pPr>
              <w:pStyle w:val="Paragrafoelenco"/>
              <w:numPr>
                <w:ilvl w:val="0"/>
                <w:numId w:val="2"/>
              </w:numPr>
              <w:ind w:left="357" w:hanging="357"/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Servizi aggiuntivi all’utilizzo dello strumento OIL</w:t>
            </w:r>
          </w:p>
        </w:tc>
        <w:tc>
          <w:tcPr>
            <w:tcW w:w="141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</w:tr>
      <w:tr w:rsidR="00257185" w:rsidTr="00CF60D8">
        <w:tc>
          <w:tcPr>
            <w:tcW w:w="534" w:type="dxa"/>
          </w:tcPr>
          <w:p w:rsidR="00257185" w:rsidRPr="00C70AB5" w:rsidRDefault="00257185" w:rsidP="00257185">
            <w:pPr>
              <w:pStyle w:val="Paragrafoelenco"/>
              <w:numPr>
                <w:ilvl w:val="0"/>
                <w:numId w:val="2"/>
              </w:numPr>
              <w:ind w:left="357" w:hanging="357"/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 xml:space="preserve">Servizi aggiuntivi per il miglioramento dei processi e degli strumenti di </w:t>
            </w:r>
            <w:proofErr w:type="spellStart"/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gestioneamministrativa</w:t>
            </w:r>
            <w:proofErr w:type="spellEnd"/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 xml:space="preserve">, contabile ed organizzativa dell’Istituto (es: fornitura di </w:t>
            </w:r>
            <w:proofErr w:type="spellStart"/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assistenza,formazione</w:t>
            </w:r>
            <w:proofErr w:type="spellEnd"/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 xml:space="preserve"> e strumenti a supporto)</w:t>
            </w:r>
          </w:p>
        </w:tc>
        <w:tc>
          <w:tcPr>
            <w:tcW w:w="141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</w:tr>
      <w:tr w:rsidR="00257185" w:rsidTr="00CF60D8">
        <w:tc>
          <w:tcPr>
            <w:tcW w:w="534" w:type="dxa"/>
          </w:tcPr>
          <w:p w:rsidR="00257185" w:rsidRPr="00C70AB5" w:rsidRDefault="00257185" w:rsidP="00257185">
            <w:pPr>
              <w:pStyle w:val="Paragrafoelenco"/>
              <w:numPr>
                <w:ilvl w:val="0"/>
                <w:numId w:val="2"/>
              </w:numPr>
              <w:ind w:left="357" w:hanging="357"/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Qualità delle soluzioni organizzative proposte in riferimento ai servizi di consulenza</w:t>
            </w:r>
            <w:r>
              <w:rPr>
                <w:rFonts w:ascii="Garamond" w:eastAsia="Times New Roman" w:hAnsi="Garamond" w:cs="Times New Roman"/>
                <w:sz w:val="24"/>
                <w:szCs w:val="24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eventualmente richiesti per i servizi di gestione della liquidità</w:t>
            </w:r>
          </w:p>
        </w:tc>
        <w:tc>
          <w:tcPr>
            <w:tcW w:w="141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</w:tr>
      <w:tr w:rsidR="00257185" w:rsidTr="00CF60D8">
        <w:tc>
          <w:tcPr>
            <w:tcW w:w="534" w:type="dxa"/>
          </w:tcPr>
          <w:p w:rsidR="00257185" w:rsidRPr="00C70AB5" w:rsidRDefault="00257185" w:rsidP="00257185">
            <w:pPr>
              <w:pStyle w:val="Paragrafoelenco"/>
              <w:numPr>
                <w:ilvl w:val="0"/>
                <w:numId w:val="2"/>
              </w:numPr>
              <w:ind w:left="357" w:hanging="357"/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Percentuale applicata sul limite massimo dei 9/12 della dotazione ordinaria per apertura di credito finalizzata alla realizzazione dei progetti formativi %</w:t>
            </w:r>
          </w:p>
        </w:tc>
        <w:tc>
          <w:tcPr>
            <w:tcW w:w="141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</w:tr>
      <w:tr w:rsidR="00257185" w:rsidTr="00CF60D8">
        <w:tc>
          <w:tcPr>
            <w:tcW w:w="534" w:type="dxa"/>
          </w:tcPr>
          <w:p w:rsidR="00257185" w:rsidRPr="00C70AB5" w:rsidRDefault="00257185" w:rsidP="00257185">
            <w:pPr>
              <w:pStyle w:val="Paragrafoelenco"/>
              <w:numPr>
                <w:ilvl w:val="0"/>
                <w:numId w:val="2"/>
              </w:numPr>
              <w:ind w:left="357" w:hanging="357"/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</w:rPr>
              <w:t>Ulteriori servizi di incasso in aggiunta a quelli già previsti al par. 2.8</w:t>
            </w:r>
          </w:p>
        </w:tc>
        <w:tc>
          <w:tcPr>
            <w:tcW w:w="141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  <w:tc>
          <w:tcPr>
            <w:tcW w:w="1448" w:type="dxa"/>
          </w:tcPr>
          <w:p w:rsidR="00257185" w:rsidRDefault="00257185" w:rsidP="00CF60D8">
            <w:pPr>
              <w:jc w:val="both"/>
              <w:rPr>
                <w:rFonts w:ascii="Garamond" w:eastAsia="Times New Roman" w:hAnsi="Garamond" w:cs="Times New Roman"/>
                <w:sz w:val="24"/>
                <w:szCs w:val="24"/>
              </w:rPr>
            </w:pPr>
          </w:p>
        </w:tc>
      </w:tr>
    </w:tbl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  <w:t>[Offerta tecnica da inserire in busta chiusa, recante la dicitura “Offerta Tecnica per</w:t>
      </w:r>
      <w:r w:rsidRPr="00F2307E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  <w:br/>
      </w:r>
      <w:r w:rsidRPr="00BC1713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  <w:t>servizi opzionali”]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Il sottoscritto Operatore ………………………….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(ditta, denominazione o ragione sociale)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con sede in …………………………. presenta la seguente Offerta Tecnica ed accetta esplicitamente ed incondizionatamente tutte le obbligazioni e condizioni contenute negli atti di gara, nei relativi allegati e nei documenti in essi richiamati dichiarando di essere disposta ad assumere l’affidamento della gestione del Servizio di Cassa, a tal fine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OFFRE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Servizi opzionali [tali servizi non daranno luogo all’attribuzione di alcun punteggio ma devono essere obbligatoriamente delineati con le modalità previste dall’allegato 2 punti 3.1, 3.2, 3.3]</w:t>
      </w:r>
    </w:p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4"/>
      </w:tblGrid>
      <w:tr w:rsidR="00257185" w:rsidRPr="00F2307E" w:rsidTr="00CF60D8">
        <w:trPr>
          <w:tblCellSpacing w:w="0" w:type="dxa"/>
          <w:jc w:val="center"/>
        </w:trPr>
        <w:tc>
          <w:tcPr>
            <w:tcW w:w="7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7185" w:rsidRPr="00F2307E" w:rsidRDefault="00257185" w:rsidP="00CF60D8">
            <w:pPr>
              <w:spacing w:before="100" w:beforeAutospacing="1" w:after="100" w:afterAutospacing="1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Realizzazione progetti formativi par. 3.1 del Capitolato tecnico</w:t>
            </w:r>
          </w:p>
        </w:tc>
      </w:tr>
      <w:tr w:rsidR="00257185" w:rsidRPr="00F2307E" w:rsidTr="00CF60D8">
        <w:trPr>
          <w:tblCellSpacing w:w="0" w:type="dxa"/>
          <w:jc w:val="center"/>
        </w:trPr>
        <w:tc>
          <w:tcPr>
            <w:tcW w:w="7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7185" w:rsidRPr="00F2307E" w:rsidRDefault="00257185" w:rsidP="00CF60D8">
            <w:pPr>
              <w:spacing w:before="100" w:beforeAutospacing="1" w:after="100" w:afterAutospacing="1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Offerta di prodotti finanziari par. 3.2 del Capitolato tecnico</w:t>
            </w:r>
          </w:p>
        </w:tc>
      </w:tr>
      <w:tr w:rsidR="00257185" w:rsidRPr="00F2307E" w:rsidTr="00CF60D8">
        <w:trPr>
          <w:tblCellSpacing w:w="0" w:type="dxa"/>
          <w:jc w:val="center"/>
        </w:trPr>
        <w:tc>
          <w:tcPr>
            <w:tcW w:w="7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7185" w:rsidRPr="00F2307E" w:rsidRDefault="00257185" w:rsidP="00CF60D8">
            <w:pPr>
              <w:spacing w:before="100" w:beforeAutospacing="1" w:after="100" w:afterAutospacing="1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Sponsorizzazione di progetti didattici par. 3.3 del Capitolato tecnico</w:t>
            </w:r>
          </w:p>
        </w:tc>
      </w:tr>
    </w:tbl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bookmarkStart w:id="0" w:name="_GoBack"/>
      <w:bookmarkEnd w:id="0"/>
    </w:p>
    <w:p w:rsidR="00257185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Allegato 4</w:t>
      </w:r>
    </w:p>
    <w:p w:rsidR="00257185" w:rsidRPr="006D4789" w:rsidRDefault="00257185" w:rsidP="00257185">
      <w:pPr>
        <w:spacing w:before="100" w:beforeAutospacing="1" w:after="100" w:afterAutospacing="1" w:line="240" w:lineRule="auto"/>
        <w:rPr>
          <w:rFonts w:ascii="Garamond" w:eastAsia="Times New Roman" w:hAnsi="Garamond" w:cs="Times New Roman"/>
          <w:bCs/>
          <w:sz w:val="24"/>
          <w:szCs w:val="24"/>
          <w:lang w:eastAsia="it-IT"/>
        </w:rPr>
      </w:pPr>
      <w:r w:rsidRPr="006D4789">
        <w:rPr>
          <w:rFonts w:ascii="Garamond" w:eastAsia="Times New Roman" w:hAnsi="Garamond" w:cs="Times New Roman"/>
          <w:bCs/>
          <w:sz w:val="24"/>
          <w:szCs w:val="24"/>
          <w:lang w:eastAsia="it-IT"/>
        </w:rPr>
        <w:t>ALLEGATO “B” al Disciplinare di gara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br/>
      </w:r>
      <w:r w:rsidRPr="00BC1713">
        <w:rPr>
          <w:rFonts w:ascii="Garamond" w:eastAsia="Times New Roman" w:hAnsi="Garamond" w:cs="Times New Roman"/>
          <w:b/>
          <w:bCs/>
          <w:sz w:val="24"/>
          <w:szCs w:val="24"/>
          <w:u w:val="single"/>
          <w:lang w:eastAsia="it-IT"/>
        </w:rPr>
        <w:t>DICHIARAZIONE DI OFFERTA ECONOMICA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Procedura per l’affidamento della gestione del «</w:t>
      </w:r>
      <w:r w:rsidRPr="00BC1713">
        <w:rPr>
          <w:rFonts w:ascii="Garamond" w:eastAsia="Times New Roman" w:hAnsi="Garamond" w:cs="Times New Roman"/>
          <w:b/>
          <w:bCs/>
          <w:i/>
          <w:iCs/>
          <w:sz w:val="24"/>
          <w:szCs w:val="24"/>
          <w:lang w:eastAsia="it-IT"/>
        </w:rPr>
        <w:t>Servizio di cassa a favore dell’Istituto [...]</w:t>
      </w: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»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(Schema di offerta, da compilare su carta semplice, sul quale applicarsi la marca da bollo)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Il sottoscritto Operatore ………………………….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(ditta, denominazione o ragione sociale)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con sede in …………………………. presenta la seguente Offerta Economica ed accetta esplicitamente ed incondizionatamente tutte le obbligazioni e condizioni contenute negli atti di gara, nei relativi allegati e nei documenti in essi richiamati dichiarando di essere disposto ad assumere l’affidamento della gestione del Servizio di Cassa, a tal fine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BC1713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OFFRE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6961"/>
        <w:gridCol w:w="1276"/>
        <w:gridCol w:w="992"/>
      </w:tblGrid>
      <w:tr w:rsidR="00257185" w:rsidRPr="00AE6D07" w:rsidTr="00CF60D8">
        <w:trPr>
          <w:tblCellSpacing w:w="0" w:type="dxa"/>
        </w:trPr>
        <w:tc>
          <w:tcPr>
            <w:tcW w:w="7381" w:type="dxa"/>
            <w:gridSpan w:val="2"/>
            <w:vAlign w:val="center"/>
            <w:hideMark/>
          </w:tcPr>
          <w:p w:rsidR="00257185" w:rsidRPr="00AE6D07" w:rsidRDefault="00257185" w:rsidP="00CF60D8">
            <w:pPr>
              <w:spacing w:after="0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</w:pPr>
            <w:r w:rsidRPr="00AE6D07"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  <w:t>Parametro merito economico</w:t>
            </w:r>
          </w:p>
        </w:tc>
        <w:tc>
          <w:tcPr>
            <w:tcW w:w="1276" w:type="dxa"/>
            <w:vAlign w:val="center"/>
            <w:hideMark/>
          </w:tcPr>
          <w:p w:rsidR="00257185" w:rsidRPr="00AE6D07" w:rsidRDefault="00257185" w:rsidP="00CF60D8">
            <w:pPr>
              <w:spacing w:after="0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</w:pPr>
            <w:r w:rsidRPr="00AE6D07"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  <w:t>Unità</w:t>
            </w:r>
            <w:r w:rsidRPr="00AE6D07"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  <w:br/>
              <w:t>di</w:t>
            </w:r>
            <w:r w:rsidRPr="00AE6D07"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  <w:br/>
              <w:t>misura</w:t>
            </w:r>
          </w:p>
        </w:tc>
        <w:tc>
          <w:tcPr>
            <w:tcW w:w="992" w:type="dxa"/>
            <w:vAlign w:val="center"/>
            <w:hideMark/>
          </w:tcPr>
          <w:p w:rsidR="00257185" w:rsidRPr="00AE6D07" w:rsidRDefault="00257185" w:rsidP="00CF60D8">
            <w:pPr>
              <w:spacing w:after="0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</w:pPr>
            <w:r w:rsidRPr="00AE6D07">
              <w:rPr>
                <w:rFonts w:ascii="Garamond" w:eastAsia="Times New Roman" w:hAnsi="Garamond" w:cs="Times New Roman"/>
                <w:b/>
                <w:sz w:val="24"/>
                <w:szCs w:val="24"/>
                <w:lang w:eastAsia="it-IT"/>
              </w:rPr>
              <w:t>Offerta</w:t>
            </w: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Compenso e spese annue di gestione e tenuta conto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Compenso e spese annue per attivazione e gestione servizi di </w:t>
            </w:r>
            <w:proofErr w:type="spellStart"/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remotebanking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Valute su incassi – entro il secondo giorno lavorativo successivo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all’invio del messaggio applicativo di avvenuta esecuzione o incasso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- prevista il giorno stesso (indicare 0 gg)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- prevista dopo un giorno (indicare 1 gg)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- prevista dopo due giorni (indicare 2 gg)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Gg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6961" w:type="dxa"/>
            <w:vAlign w:val="center"/>
            <w:hideMark/>
          </w:tcPr>
          <w:p w:rsidR="00257185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Termine di ammissibilità pagamento dei mandati - entro e non </w:t>
            </w:r>
            <w:proofErr w:type="spellStart"/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oltreil</w:t>
            </w:r>
            <w:proofErr w:type="spellEnd"/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secondo giorno lavorativo o lavorativo bancabile successivo a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quello dell’invio del messaggio di presa in carico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- prevista il giorno stesso (indicare 0 gg)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- prevista dopo un giorno (indicare 1 gg)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- prevista dopo due giorni (indicare 2 gg)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Gg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Commissioni a carico dell’Istituto per singola operazione di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pagamento ordinato dall’Istituto medesimo mediante bonifico,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esclusi bonifici stipendi e rimborsi spese a favore dei dipendenti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lastRenderedPageBreak/>
              <w:t>6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Commissioni a carico dell’Istituto per singola operazione di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bonifico ordinato dall’Istituto medesimo, mediante </w:t>
            </w:r>
            <w:r w:rsidRPr="00BC1713">
              <w:rPr>
                <w:rFonts w:ascii="Garamond" w:eastAsia="Times New Roman" w:hAnsi="Garamond" w:cs="Times New Roman"/>
                <w:i/>
                <w:iCs/>
                <w:sz w:val="24"/>
                <w:szCs w:val="24"/>
                <w:lang w:eastAsia="it-IT"/>
              </w:rPr>
              <w:t>[se del caso</w:t>
            </w:r>
            <w:r>
              <w:rPr>
                <w:rFonts w:ascii="Garamond" w:eastAsia="Times New Roman" w:hAnsi="Garamond" w:cs="Times New Roman"/>
                <w:i/>
                <w:iCs/>
                <w:sz w:val="24"/>
                <w:szCs w:val="24"/>
                <w:lang w:eastAsia="it-IT"/>
              </w:rPr>
              <w:t xml:space="preserve"> </w:t>
            </w:r>
            <w:r w:rsidRPr="00BC1713">
              <w:rPr>
                <w:rFonts w:ascii="Garamond" w:eastAsia="Times New Roman" w:hAnsi="Garamond" w:cs="Times New Roman"/>
                <w:i/>
                <w:iCs/>
                <w:sz w:val="24"/>
                <w:szCs w:val="24"/>
                <w:lang w:eastAsia="it-IT"/>
              </w:rPr>
              <w:t>inserire eventuale altro strumento di pagamento]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, esclusi i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pagamenti stipendi e i rimborsi spese a favore dei dipendenti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7</w:t>
            </w:r>
          </w:p>
        </w:tc>
        <w:tc>
          <w:tcPr>
            <w:tcW w:w="6961" w:type="dxa"/>
            <w:vAlign w:val="center"/>
            <w:hideMark/>
          </w:tcPr>
          <w:p w:rsidR="00257185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Spese annue per attivazione e gestione carta di credito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1 carta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oltre 1carta fino a 10 carte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8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Oneri di ricarica delle carte prepagate emesse dal Gestore (indicare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oneri per singola operazione di ricarica)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9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Oneri di ricarica delle carte prepagate tramite circuito interbancario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(indicare oneri per singola operazione di ricarica)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10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Tasso d'interesse attivo su giacenze attive di cassa per le disponibilità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non sottoposte a regime di tesoreria unica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%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11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Tasso annuo d’interesse passivo su anticipazioni di cassa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%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12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Tasso annuo d’interesse passivo su aperture di credito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%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13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Remunerazione forfettaria annua per custodia e amministrazione di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titoli e valori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14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Commissione per transazione inerente il servizio di riscossione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tramite procedura MAV bancario e postale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15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Commissione per transazione inerente il servizio di riscossione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tramite procedura RID bancario e postale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Numero di operazioni disposte dal 1 gennaio al 31 dicembre di ogni anno: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fino a 5000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oltre 5000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16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Commissione per transazione inerente il servizio di riscossione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tramite procedura RIBA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[ovvero, in alternativa]</w:t>
            </w:r>
          </w:p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Commissione per transazione inerente il servizio di riscossione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tramite incasso domiciliato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17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Commissione per transazione inerente il servizio di riscossione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tramite bollettino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€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  <w:tr w:rsidR="00257185" w:rsidRPr="00F2307E" w:rsidTr="00CF60D8">
        <w:trPr>
          <w:tblCellSpacing w:w="0" w:type="dxa"/>
        </w:trPr>
        <w:tc>
          <w:tcPr>
            <w:tcW w:w="420" w:type="dxa"/>
            <w:vAlign w:val="center"/>
            <w:hideMark/>
          </w:tcPr>
          <w:p w:rsidR="00257185" w:rsidRPr="00F2307E" w:rsidRDefault="00257185" w:rsidP="00CF60D8">
            <w:pPr>
              <w:spacing w:after="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18</w:t>
            </w:r>
          </w:p>
        </w:tc>
        <w:tc>
          <w:tcPr>
            <w:tcW w:w="6961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Commissione per transazione inerente il servizio di riscossione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tramite POS</w:t>
            </w:r>
          </w:p>
          <w:p w:rsidR="00257185" w:rsidRPr="00F2307E" w:rsidRDefault="00257185" w:rsidP="00257185">
            <w:pPr>
              <w:numPr>
                <w:ilvl w:val="0"/>
                <w:numId w:val="1"/>
              </w:num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Visa/</w:t>
            </w:r>
            <w:proofErr w:type="spellStart"/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Mastercard</w:t>
            </w:r>
            <w:proofErr w:type="spellEnd"/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 %......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</w:p>
          <w:p w:rsidR="00257185" w:rsidRPr="00F2307E" w:rsidRDefault="00257185" w:rsidP="00257185">
            <w:pPr>
              <w:numPr>
                <w:ilvl w:val="0"/>
                <w:numId w:val="1"/>
              </w:num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Maestro %.......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</w:p>
          <w:p w:rsidR="00257185" w:rsidRPr="00F2307E" w:rsidRDefault="00257185" w:rsidP="00257185">
            <w:pPr>
              <w:numPr>
                <w:ilvl w:val="0"/>
                <w:numId w:val="1"/>
              </w:num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proofErr w:type="spellStart"/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Pagobancomat</w:t>
            </w:r>
            <w:proofErr w:type="spellEnd"/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 %.......</w:t>
            </w: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</w:t>
            </w:r>
          </w:p>
          <w:p w:rsidR="00257185" w:rsidRPr="00F2307E" w:rsidRDefault="00257185" w:rsidP="00257185">
            <w:pPr>
              <w:numPr>
                <w:ilvl w:val="0"/>
                <w:numId w:val="1"/>
              </w:numPr>
              <w:spacing w:after="0"/>
              <w:ind w:left="147" w:right="131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America Express %......</w:t>
            </w:r>
          </w:p>
        </w:tc>
        <w:tc>
          <w:tcPr>
            <w:tcW w:w="1276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%</w:t>
            </w:r>
          </w:p>
        </w:tc>
        <w:tc>
          <w:tcPr>
            <w:tcW w:w="992" w:type="dxa"/>
            <w:vAlign w:val="center"/>
            <w:hideMark/>
          </w:tcPr>
          <w:p w:rsidR="00257185" w:rsidRPr="00F2307E" w:rsidRDefault="00257185" w:rsidP="00CF60D8">
            <w:pPr>
              <w:spacing w:after="0"/>
              <w:ind w:left="132" w:right="132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</w:p>
        </w:tc>
      </w:tr>
    </w:tbl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Il Gestore dovrà indicare di seguito obbligatoriamente, pena l’esclusione, i</w:t>
      </w:r>
      <w:r w:rsidRPr="00F2307E">
        <w:rPr>
          <w:rFonts w:ascii="Garamond" w:eastAsia="Times New Roman" w:hAnsi="Garamond" w:cs="Times New Roman"/>
          <w:sz w:val="24"/>
          <w:szCs w:val="24"/>
          <w:u w:val="single"/>
          <w:lang w:eastAsia="it-IT"/>
        </w:rPr>
        <w:t xml:space="preserve"> costi per le misure</w:t>
      </w: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di adempimento delle disposizioni in </w:t>
      </w:r>
      <w:r w:rsidRPr="00F2307E">
        <w:rPr>
          <w:rFonts w:ascii="Garamond" w:eastAsia="Times New Roman" w:hAnsi="Garamond" w:cs="Times New Roman"/>
          <w:sz w:val="24"/>
          <w:szCs w:val="24"/>
          <w:u w:val="single"/>
          <w:lang w:eastAsia="it-IT"/>
        </w:rPr>
        <w:t>materia di salute e sicurezza</w:t>
      </w: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sui luoghi di lavoro (costi di sicurezza facenti capo al Gestore) al netto dell’IVA, tali da risultare congrui rispetto alle caratteristiche dell’affidamento.</w:t>
      </w:r>
    </w:p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tbl>
      <w:tblPr>
        <w:tblW w:w="0" w:type="auto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0"/>
        <w:gridCol w:w="5668"/>
      </w:tblGrid>
      <w:tr w:rsidR="00257185" w:rsidRPr="00F2307E" w:rsidTr="00CF60D8">
        <w:trPr>
          <w:tblCellSpacing w:w="0" w:type="dxa"/>
        </w:trPr>
        <w:tc>
          <w:tcPr>
            <w:tcW w:w="3984" w:type="dxa"/>
            <w:vAlign w:val="center"/>
            <w:hideMark/>
          </w:tcPr>
          <w:p w:rsidR="00257185" w:rsidRPr="00F2307E" w:rsidRDefault="00257185" w:rsidP="00CF60D8">
            <w:pPr>
              <w:spacing w:before="100" w:beforeAutospacing="1" w:after="100" w:afterAutospacing="1" w:line="240" w:lineRule="auto"/>
              <w:ind w:left="142" w:right="142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lastRenderedPageBreak/>
              <w:t>Costi per le misure di</w:t>
            </w: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adempi</w:t>
            </w: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m</w:t>
            </w: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ento delle</w:t>
            </w: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disposizioni in materia di</w:t>
            </w:r>
            <w:r w:rsidRPr="00F2307E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br/>
            </w: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salute e sicurezza </w:t>
            </w:r>
            <w:proofErr w:type="spellStart"/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nei</w:t>
            </w: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b</w:t>
            </w: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luoghi</w:t>
            </w:r>
            <w:proofErr w:type="spellEnd"/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 di lavoro (IVA</w:t>
            </w:r>
            <w:r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BC1713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it-IT"/>
              </w:rPr>
              <w:t>esclusa)</w:t>
            </w:r>
          </w:p>
        </w:tc>
        <w:tc>
          <w:tcPr>
            <w:tcW w:w="5670" w:type="dxa"/>
            <w:vAlign w:val="center"/>
            <w:hideMark/>
          </w:tcPr>
          <w:p w:rsidR="00257185" w:rsidRPr="00F2307E" w:rsidRDefault="00257185" w:rsidP="00CF60D8">
            <w:pPr>
              <w:spacing w:before="100" w:beforeAutospacing="1" w:after="100" w:afterAutospacing="1" w:line="240" w:lineRule="auto"/>
              <w:ind w:left="130" w:right="142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>(in cifre) €___________________________________ , IVA esclusa.</w:t>
            </w:r>
          </w:p>
          <w:p w:rsidR="00257185" w:rsidRPr="00F2307E" w:rsidRDefault="00257185" w:rsidP="00CF60D8">
            <w:pPr>
              <w:spacing w:before="100" w:beforeAutospacing="1" w:after="100" w:afterAutospacing="1" w:line="240" w:lineRule="auto"/>
              <w:ind w:left="131" w:right="140"/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</w:pPr>
            <w:r w:rsidRPr="00F2307E">
              <w:rPr>
                <w:rFonts w:ascii="Garamond" w:eastAsia="Times New Roman" w:hAnsi="Garamond" w:cs="Times New Roman"/>
                <w:sz w:val="24"/>
                <w:szCs w:val="24"/>
                <w:lang w:eastAsia="it-IT"/>
              </w:rPr>
              <w:t xml:space="preserve"> (in lettere) Euro_______________________________ , IVA esclusa.</w:t>
            </w:r>
          </w:p>
        </w:tc>
      </w:tr>
    </w:tbl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Il sottoscritto operatore dichiara di avere particolareggiata e perfetta conoscenza di tutti i documenti e gli atti di gara ivi compreso lo Schema di Convenzione nonché gli accordi MIUR – ABI e MIUR – Poste Italiane spa e di avere preso visione e di accettare espressamente le disposizioni in esso contenute, ai sensi e per gli effetti di cui agli artt. 1341 e 1342 cod. civ.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Dichiara inoltre che: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- la presente offerta è irrevocabile ed impegnativa sino al 180° (centottantesimo) giorno successivo al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termine ultimo per la presentazione della stessa;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- in caso di indicazione del ribasso percentuale/prezzo/gg recante un numero di cifre decimali dopo la virgola superiore a due saranno considerate esclusivamente le prime due cifre decimali, senza procedere ad alcun arrotondamento;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- i prezzi e i tassi offerti sono omnicomprensivi di quanto previsto negli atti di gara e, comunque, i corrispettivi spettanti in caso di fornitura rispettano le disposizioni vigenti in materia di costo del lavoro e di costi della sicurezza, secondo i valori sopra esposti;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- i valori offerti si intendono al netto dell’ IVA.</w:t>
      </w:r>
    </w:p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___________________ il ____________________________________</w:t>
      </w:r>
    </w:p>
    <w:p w:rsidR="00257185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:rsidR="00257185" w:rsidRPr="00F2307E" w:rsidRDefault="00257185" w:rsidP="00257185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__________________________________________</w:t>
      </w:r>
    </w:p>
    <w:p w:rsidR="00257185" w:rsidRPr="00F2307E" w:rsidRDefault="00257185" w:rsidP="00257185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F2307E">
        <w:rPr>
          <w:rFonts w:ascii="Garamond" w:eastAsia="Times New Roman" w:hAnsi="Garamond" w:cs="Times New Roman"/>
          <w:sz w:val="24"/>
          <w:szCs w:val="24"/>
          <w:lang w:eastAsia="it-IT"/>
        </w:rPr>
        <w:t>(firma della persona abilitata ad impegnare legalmente l’offerente)</w:t>
      </w:r>
    </w:p>
    <w:p w:rsidR="006E32C3" w:rsidRDefault="006E32C3"/>
    <w:sectPr w:rsidR="006E32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72A0A"/>
    <w:multiLevelType w:val="multilevel"/>
    <w:tmpl w:val="FCAA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F90C7F"/>
    <w:multiLevelType w:val="hybridMultilevel"/>
    <w:tmpl w:val="B0B6C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185"/>
    <w:rsid w:val="00257185"/>
    <w:rsid w:val="006E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7185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57185"/>
    <w:pPr>
      <w:ind w:left="720"/>
      <w:contextualSpacing/>
    </w:pPr>
  </w:style>
  <w:style w:type="table" w:styleId="Grigliatabella">
    <w:name w:val="Table Grid"/>
    <w:basedOn w:val="Tabellanormale"/>
    <w:uiPriority w:val="59"/>
    <w:rsid w:val="0025718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7185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57185"/>
    <w:pPr>
      <w:ind w:left="720"/>
      <w:contextualSpacing/>
    </w:pPr>
  </w:style>
  <w:style w:type="table" w:styleId="Grigliatabella">
    <w:name w:val="Table Grid"/>
    <w:basedOn w:val="Tabellanormale"/>
    <w:uiPriority w:val="59"/>
    <w:rsid w:val="0025718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Gianpaolo Laselva</dc:creator>
  <cp:lastModifiedBy>Gianpaolo Laselva</cp:lastModifiedBy>
  <cp:revision>1</cp:revision>
  <dcterms:created xsi:type="dcterms:W3CDTF">2013-12-30T08:44:00Z</dcterms:created>
  <dcterms:modified xsi:type="dcterms:W3CDTF">2013-12-30T08:45:00Z</dcterms:modified>
</cp:coreProperties>
</file>